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431FC" w14:textId="77777777" w:rsidR="006D3E8B" w:rsidRDefault="006D3E8B" w:rsidP="006D3E8B">
      <w:pPr>
        <w:pStyle w:val="standard"/>
        <w:spacing w:beforeAutospacing="0" w:afterAutospacing="0"/>
        <w:ind w:left="4248" w:firstLine="708"/>
        <w:jc w:val="center"/>
      </w:pPr>
      <w:r>
        <w:rPr>
          <w:b/>
          <w:bCs/>
          <w:sz w:val="22"/>
          <w:szCs w:val="22"/>
        </w:rPr>
        <w:t>Załącznik nr 2 do zarządzenia nr 19/2020</w:t>
      </w:r>
    </w:p>
    <w:p w14:paraId="658E4E83" w14:textId="77777777" w:rsidR="006D3E8B" w:rsidRDefault="006D3E8B" w:rsidP="006D3E8B">
      <w:pPr>
        <w:pStyle w:val="standard"/>
        <w:spacing w:beforeAutospacing="0" w:afterAutospacing="0"/>
        <w:jc w:val="center"/>
      </w:pPr>
      <w:r>
        <w:t> </w:t>
      </w:r>
    </w:p>
    <w:p w14:paraId="7628DDA4" w14:textId="1836422B" w:rsidR="006D3E8B" w:rsidRDefault="006D3E8B" w:rsidP="006D3E8B">
      <w:pPr>
        <w:pStyle w:val="standard"/>
        <w:spacing w:beforeAutospacing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zmiany grupy języka obcego na inną grupę tego języka  w </w:t>
      </w:r>
    </w:p>
    <w:p w14:paraId="47BC4C47" w14:textId="7D8BC59C" w:rsidR="006D3E8B" w:rsidRDefault="006D3E8B" w:rsidP="006D3E8B">
      <w:pPr>
        <w:pStyle w:val="standard"/>
        <w:spacing w:beforeAutospacing="0" w:afterAutospacing="0"/>
        <w:jc w:val="center"/>
      </w:pPr>
      <w:r>
        <w:rPr>
          <w:b/>
          <w:bCs/>
          <w:sz w:val="28"/>
          <w:szCs w:val="28"/>
        </w:rPr>
        <w:t>I Liceum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Ogólno</w:t>
      </w:r>
      <w:r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ształcącym im.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J.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Słowackiego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 Częstochowie</w:t>
      </w:r>
    </w:p>
    <w:p w14:paraId="1DC71C1B" w14:textId="77777777" w:rsidR="006D3E8B" w:rsidRDefault="006D3E8B" w:rsidP="006D3E8B">
      <w:pPr>
        <w:pStyle w:val="standard"/>
        <w:spacing w:beforeAutospacing="0" w:afterAutospacing="0"/>
      </w:pPr>
      <w:r>
        <w:t> </w:t>
      </w:r>
    </w:p>
    <w:p w14:paraId="7A8E0941" w14:textId="77777777" w:rsidR="006D3E8B" w:rsidRDefault="006D3E8B" w:rsidP="006D3E8B">
      <w:pPr>
        <w:pStyle w:val="standard"/>
        <w:spacing w:beforeAutospacing="0" w:afterAutospacing="0"/>
      </w:pPr>
      <w:r>
        <w:rPr>
          <w:b/>
          <w:bCs/>
          <w:sz w:val="28"/>
          <w:szCs w:val="28"/>
        </w:rPr>
        <w:t>Zmiana grupy języka obcego na inną grupę tego języka jest możliwa:</w:t>
      </w:r>
    </w:p>
    <w:p w14:paraId="3605ED76" w14:textId="77777777" w:rsidR="006D3E8B" w:rsidRDefault="006D3E8B" w:rsidP="006D3E8B">
      <w:pPr>
        <w:pStyle w:val="standard"/>
        <w:spacing w:beforeAutospacing="0" w:afterAutospacing="0"/>
        <w:ind w:left="1070" w:hanging="360"/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Po złożeniu przez rodziców podania wraz z uzasadnieniem.</w:t>
      </w:r>
    </w:p>
    <w:p w14:paraId="1C73A29C" w14:textId="77777777" w:rsidR="006D3E8B" w:rsidRDefault="006D3E8B" w:rsidP="006D3E8B">
      <w:pPr>
        <w:pStyle w:val="standard"/>
        <w:spacing w:beforeAutospacing="0" w:afterAutospacing="0"/>
        <w:ind w:left="1070" w:hanging="360"/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W miarę wolnych miejsc w klasie/grupie docelowej i po spełnieniu poniższych warunków:</w:t>
      </w:r>
    </w:p>
    <w:p w14:paraId="1B31ECE0" w14:textId="77777777" w:rsidR="006D3E8B" w:rsidRDefault="006D3E8B" w:rsidP="006D3E8B">
      <w:pPr>
        <w:pStyle w:val="standard"/>
        <w:spacing w:beforeAutospacing="0" w:afterAutospacing="0"/>
        <w:ind w:left="710"/>
      </w:pPr>
      <w:r>
        <w:rPr>
          <w:sz w:val="28"/>
          <w:szCs w:val="28"/>
        </w:rPr>
        <w:t>-     Podanie należy złożyć w czerwcu, najpóźniej na tydzień przed zakończeniem roku szkolnego.</w:t>
      </w:r>
    </w:p>
    <w:p w14:paraId="65591BAC" w14:textId="77777777" w:rsidR="006D3E8B" w:rsidRDefault="006D3E8B" w:rsidP="006D3E8B">
      <w:pPr>
        <w:pStyle w:val="standard"/>
        <w:spacing w:beforeAutospacing="0" w:afterAutospacing="0"/>
      </w:pPr>
      <w:r>
        <w:rPr>
          <w:sz w:val="28"/>
          <w:szCs w:val="28"/>
        </w:rPr>
        <w:t>            -     Wniosek ucznia pełnoletniego nie wymaga podpisu rodzica.</w:t>
      </w:r>
    </w:p>
    <w:p w14:paraId="26878E92" w14:textId="31027B0A" w:rsidR="006D3E8B" w:rsidRDefault="006D3E8B" w:rsidP="006D3E8B">
      <w:pPr>
        <w:pStyle w:val="standard"/>
        <w:spacing w:beforeAutospacing="0" w:afterAutospacing="0"/>
      </w:pPr>
      <w:r>
        <w:rPr>
          <w:sz w:val="28"/>
          <w:szCs w:val="28"/>
        </w:rPr>
        <w:t>            -     Uczeń zobowiązany jest uzyskać akceptację nauczycieli  języka obcego ( grupy, z której uczeń rezygnuje i grupy, w której chce się uczyć).</w:t>
      </w:r>
    </w:p>
    <w:p w14:paraId="39753EE5" w14:textId="4736F84A" w:rsidR="006D3E8B" w:rsidRDefault="006D3E8B" w:rsidP="006D3E8B">
      <w:pPr>
        <w:pStyle w:val="standard"/>
        <w:spacing w:beforeAutospacing="0" w:afterAutospacing="0"/>
      </w:pPr>
      <w:r>
        <w:rPr>
          <w:sz w:val="28"/>
          <w:szCs w:val="28"/>
        </w:rPr>
        <w:t>Wobec spełnienia powyższych warunków Dyrektor Szkoły może wyrazić zgodę na zmianę języka. Informuje o tym najpóźniej do zakończenia zajęć dydaktycznych także  nauczyciela grupy docelowej. W przypadku zamiaru zmiany grupy na grupę o wyższym stopniu zaawansowania uczeń musi zdać egzamin sprawdzający. Nauczyciel grupy docelowej wyznacza na piśmie zakres materiału do uzupełnienia.</w:t>
      </w:r>
    </w:p>
    <w:p w14:paraId="61FAB872" w14:textId="77777777" w:rsidR="006D3E8B" w:rsidRDefault="006D3E8B" w:rsidP="006D3E8B">
      <w:pPr>
        <w:pStyle w:val="standard"/>
        <w:spacing w:beforeAutospacing="0" w:afterAutospacing="0"/>
      </w:pPr>
      <w:r>
        <w:rPr>
          <w:sz w:val="28"/>
          <w:szCs w:val="28"/>
        </w:rPr>
        <w:t>Uczeń przystępuje do egzaminu  w ostatnim tygodniu sierpnia. Uczeń musi uzyskać z tego egzaminu co najmniej 30 %. Jeśli uczeń nie uzyska  co najmniej 30 % pozostaje w dotychczasowej grupie.</w:t>
      </w:r>
    </w:p>
    <w:p w14:paraId="13DEEDBD" w14:textId="77777777" w:rsidR="006D3E8B" w:rsidRDefault="006D3E8B"/>
    <w:sectPr w:rsidR="006D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8B"/>
    <w:rsid w:val="006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43D0"/>
  <w15:chartTrackingRefBased/>
  <w15:docId w15:val="{E23A785E-AA79-4271-8110-BB97D7E1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6D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Rygał</dc:creator>
  <cp:keywords/>
  <dc:description/>
  <cp:lastModifiedBy>Ewelina Rygał</cp:lastModifiedBy>
  <cp:revision>1</cp:revision>
  <dcterms:created xsi:type="dcterms:W3CDTF">2020-11-17T15:02:00Z</dcterms:created>
  <dcterms:modified xsi:type="dcterms:W3CDTF">2020-11-17T15:05:00Z</dcterms:modified>
</cp:coreProperties>
</file>