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AC" w:rsidRDefault="003E3AAC">
      <w:pPr>
        <w:jc w:val="center"/>
      </w:pPr>
      <w:r>
        <w:rPr>
          <w:b/>
          <w:bCs/>
          <w:sz w:val="28"/>
          <w:szCs w:val="28"/>
        </w:rPr>
        <w:t>Zarządzenie Nr 1/2017</w:t>
      </w:r>
    </w:p>
    <w:p w:rsidR="003E3AAC" w:rsidRDefault="003E3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Dyrektora Miejskiego Przedszkola nr </w:t>
      </w:r>
      <w:r w:rsidR="00DE56A2">
        <w:rPr>
          <w:b/>
          <w:bCs/>
          <w:sz w:val="28"/>
          <w:szCs w:val="28"/>
        </w:rPr>
        <w:t>18</w:t>
      </w:r>
    </w:p>
    <w:p w:rsidR="003E3AAC" w:rsidRDefault="003E3AAC">
      <w:pPr>
        <w:jc w:val="center"/>
      </w:pPr>
      <w:r>
        <w:rPr>
          <w:b/>
          <w:bCs/>
          <w:sz w:val="28"/>
          <w:szCs w:val="28"/>
        </w:rPr>
        <w:t xml:space="preserve"> z dnia 03.04.2017</w:t>
      </w:r>
    </w:p>
    <w:p w:rsidR="003E3AAC" w:rsidRDefault="003E3AAC">
      <w:pPr>
        <w:jc w:val="center"/>
        <w:rPr>
          <w:b/>
          <w:bCs/>
          <w:sz w:val="28"/>
          <w:szCs w:val="28"/>
        </w:rPr>
      </w:pPr>
    </w:p>
    <w:p w:rsidR="003E3AAC" w:rsidRDefault="003E3A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sprawie: powołania Komisji Rekrutacyjnej</w:t>
      </w:r>
    </w:p>
    <w:p w:rsidR="00F243A6" w:rsidRDefault="003E3AAC">
      <w:r>
        <w:rPr>
          <w:b/>
          <w:bCs/>
          <w:sz w:val="24"/>
          <w:szCs w:val="24"/>
        </w:rPr>
        <w:t>Na podstawie:</w:t>
      </w:r>
      <w:r>
        <w:t xml:space="preserve"> </w:t>
      </w:r>
      <w:r w:rsidR="00976D0A">
        <w:t> U</w:t>
      </w:r>
      <w:r w:rsidR="00F243A6">
        <w:t>stawa z 14 grudnia 2016 r. przepisy wprowadzające ustawę Prawo oświatowe – zapisy przejściowe dotyczące roku szkolnego 2017/2018,</w:t>
      </w:r>
    </w:p>
    <w:p w:rsidR="00976D0A" w:rsidRDefault="00976D0A">
      <w:r>
        <w:t>Ustawa z 14 grudnia 2016 r. - Prawo oświatowe</w:t>
      </w:r>
      <w:r w:rsidR="00F332ED">
        <w:t xml:space="preserve">  (Dz.U. z 2017r. poz.59)</w:t>
      </w:r>
      <w:r>
        <w:t xml:space="preserve"> (w rozdz. 6 w art. 130-131, 149-150, 152-161</w:t>
      </w:r>
      <w:r w:rsidR="00F332ED">
        <w:t>).</w:t>
      </w:r>
    </w:p>
    <w:p w:rsidR="003E3AAC" w:rsidRDefault="00F332ED">
      <w:r>
        <w:t>Ustawa</w:t>
      </w:r>
      <w:r w:rsidR="003E3AAC">
        <w:t xml:space="preserve"> z dnia 7 września 1991 roku </w:t>
      </w:r>
      <w:r>
        <w:t>o Systemie oświaty (Dz.U. z 2016</w:t>
      </w:r>
      <w:r w:rsidR="003E3AAC">
        <w:t xml:space="preserve"> r. poz. 2572</w:t>
      </w:r>
      <w:r>
        <w:t xml:space="preserve"> 1943 z </w:t>
      </w:r>
      <w:proofErr w:type="spellStart"/>
      <w:r>
        <w:t>późn</w:t>
      </w:r>
      <w:proofErr w:type="spellEnd"/>
      <w:r>
        <w:t>. zm.</w:t>
      </w:r>
      <w:r w:rsidR="003E3AAC">
        <w:t>)</w:t>
      </w:r>
    </w:p>
    <w:p w:rsidR="003E3AAC" w:rsidRDefault="003E3A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 się co następuje:</w:t>
      </w:r>
    </w:p>
    <w:p w:rsidR="003E3AAC" w:rsidRDefault="003E3A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&amp;1</w:t>
      </w:r>
    </w:p>
    <w:p w:rsidR="003E3AAC" w:rsidRDefault="003E3A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Powołuję Komisję Rekrutacyjną.</w:t>
      </w:r>
    </w:p>
    <w:p w:rsidR="003E3AAC" w:rsidRDefault="003E3AA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 Celem działania Komisji Rekrutacyjnej jest przeprowadzenie postępowania rekrutacyjnego</w:t>
      </w:r>
      <w:r w:rsidR="00976D0A">
        <w:rPr>
          <w:sz w:val="24"/>
          <w:szCs w:val="24"/>
        </w:rPr>
        <w:t xml:space="preserve"> do Miejskiego przedszkola nr 18</w:t>
      </w:r>
      <w:r>
        <w:rPr>
          <w:sz w:val="24"/>
          <w:szCs w:val="24"/>
        </w:rPr>
        <w:t xml:space="preserve"> na rok szkolny 2017/18</w:t>
      </w:r>
    </w:p>
    <w:p w:rsidR="003E3AAC" w:rsidRDefault="003E3AAC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&amp;2</w:t>
      </w:r>
    </w:p>
    <w:p w:rsidR="003E3AAC" w:rsidRDefault="003E3A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członków Komisji rekrutacyjnej , której mowa w &amp; 1 powołuję:</w:t>
      </w:r>
    </w:p>
    <w:p w:rsidR="003E3AAC" w:rsidRDefault="003E3AAC">
      <w:pPr>
        <w:jc w:val="both"/>
      </w:pPr>
      <w:r>
        <w:rPr>
          <w:sz w:val="24"/>
          <w:szCs w:val="24"/>
        </w:rPr>
        <w:t xml:space="preserve">                                               </w:t>
      </w:r>
      <w:r w:rsidR="00BB0E5E">
        <w:rPr>
          <w:sz w:val="24"/>
          <w:szCs w:val="24"/>
        </w:rPr>
        <w:t>Katarzynę Czaderską</w:t>
      </w:r>
    </w:p>
    <w:p w:rsidR="003E3AAC" w:rsidRDefault="00BB0E5E">
      <w:pPr>
        <w:ind w:left="2520"/>
        <w:jc w:val="both"/>
      </w:pPr>
      <w:r>
        <w:rPr>
          <w:sz w:val="24"/>
          <w:szCs w:val="24"/>
        </w:rPr>
        <w:t>Małgorzatę Kowalczyk</w:t>
      </w:r>
    </w:p>
    <w:p w:rsidR="003E3AAC" w:rsidRDefault="003E3AAC">
      <w:pPr>
        <w:pStyle w:val="Akapitzlist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0E5E">
        <w:rPr>
          <w:sz w:val="24"/>
          <w:szCs w:val="24"/>
        </w:rPr>
        <w:t>Krystynę Soluch</w:t>
      </w:r>
    </w:p>
    <w:p w:rsidR="00BB0E5E" w:rsidRDefault="00BB0E5E">
      <w:pPr>
        <w:pStyle w:val="Akapitzlist"/>
        <w:ind w:left="2160"/>
        <w:jc w:val="both"/>
      </w:pPr>
      <w:r>
        <w:rPr>
          <w:sz w:val="24"/>
          <w:szCs w:val="24"/>
        </w:rPr>
        <w:t xml:space="preserve">       Magdalenę </w:t>
      </w:r>
      <w:proofErr w:type="spellStart"/>
      <w:r>
        <w:rPr>
          <w:sz w:val="24"/>
          <w:szCs w:val="24"/>
        </w:rPr>
        <w:t>Pacud</w:t>
      </w:r>
      <w:proofErr w:type="spellEnd"/>
    </w:p>
    <w:p w:rsidR="003E3AAC" w:rsidRDefault="003E3AAC">
      <w:pPr>
        <w:pStyle w:val="Akapitzlist"/>
        <w:rPr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 xml:space="preserve">Przewodniczącym Komisji Rekrutacyjnej wyznaczam: </w:t>
      </w:r>
      <w:r w:rsidR="00BB0E5E">
        <w:rPr>
          <w:sz w:val="24"/>
          <w:szCs w:val="24"/>
        </w:rPr>
        <w:t>Krystynę Soluch</w:t>
      </w:r>
    </w:p>
    <w:p w:rsidR="003E3AAC" w:rsidRDefault="003E3AAC">
      <w:pPr>
        <w:pStyle w:val="Akapitzlist"/>
        <w:rPr>
          <w:sz w:val="24"/>
          <w:szCs w:val="24"/>
        </w:rPr>
      </w:pPr>
    </w:p>
    <w:p w:rsidR="003E3AAC" w:rsidRDefault="003E3AAC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 3</w:t>
      </w:r>
    </w:p>
    <w:p w:rsidR="003E3AAC" w:rsidRDefault="003E3A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Ustalenie wyników postępowania rekrutacyjnego , w szczególności z zachowaniem obowiązujących zasad rekrutacji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przygotowanie oraz podanie do publicznej wiadomości listy kandydatów zakwalifikowanych i listy kandydatów niezakwalifikowanych.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przygotowanie oraz podanie do publicznej wiadomości listy kandydatów przyjętych i nieprzyjętych.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przypadku, gdy w toku procesu rekrutacji przeprowadzany jest sprawdzian uzdolnień kierunkowych ,sprawdzian predyspozycji językowych , sprawdzian kompetencji językowych lub próba sprawności fizycznej- przeprowadzenie sprawdzianów i prób.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sporządzenie protokołu postępowania rekrutacyjnego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weryfikacja danych zawartych  w dostarczanych wnioskach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wykorzystania w procesie rekrutacji systemu elektronicznego nadzór nad poprawnością jego wykorzystania,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sporządzanie w przewidzianym w przepisach prawa terminie uzasadnień odmów przyjęcia kandydatów, których rodzice o to wystąpili.</w:t>
      </w:r>
    </w:p>
    <w:p w:rsidR="003E3AAC" w:rsidRDefault="003E3AAC">
      <w:pPr>
        <w:pStyle w:val="Akapitzlist"/>
        <w:numPr>
          <w:ilvl w:val="1"/>
          <w:numId w:val="8"/>
        </w:numPr>
      </w:pPr>
      <w:r>
        <w:rPr>
          <w:sz w:val="24"/>
          <w:szCs w:val="24"/>
        </w:rPr>
        <w:t>niezwłoczne udzielenie Dyrektorowi przedszkola wszelkich wyjaśnień ,w szczególności w odniesieniu do kandydatów, których rodzice wnieśli odwołanie od rozstrzygnięcia Komisji Rekrutacyjnej.</w:t>
      </w:r>
    </w:p>
    <w:p w:rsidR="003E3AAC" w:rsidRDefault="003E3AAC">
      <w:pPr>
        <w:pStyle w:val="Akapitzlis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dbanie o przetwarzanie danych osobowych kandydatów w trakcie całego procesu rekrutacji z poszanowaniem zapisów ustawy o Systemie Oświaty oraz ustawy o ochronie danych osobowych.</w:t>
      </w:r>
    </w:p>
    <w:p w:rsidR="003E3AAC" w:rsidRDefault="003E3AAC">
      <w:pPr>
        <w:pStyle w:val="Akapitzlist"/>
        <w:ind w:left="1080"/>
        <w:rPr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zadań Przewodniczącego komisji rekrutacyjnej należy w szczególności:</w:t>
      </w:r>
    </w:p>
    <w:p w:rsidR="003E3AAC" w:rsidRDefault="003E3AAC">
      <w:pPr>
        <w:pStyle w:val="Akapitzlist"/>
        <w:ind w:left="1080"/>
        <w:rPr>
          <w:sz w:val="24"/>
          <w:szCs w:val="24"/>
        </w:rPr>
      </w:pPr>
    </w:p>
    <w:p w:rsidR="003E3AAC" w:rsidRDefault="003E3AAC">
      <w:pPr>
        <w:pStyle w:val="Akapitzlis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określenie szczegółowego trybu i terminów pracy Komisji Rekrutacyjnej.</w:t>
      </w:r>
    </w:p>
    <w:p w:rsidR="003E3AAC" w:rsidRDefault="003E3AAC">
      <w:pPr>
        <w:pStyle w:val="Akapitzlis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organizacja i kierowanie pracami Komisji rekrutacyjnej.</w:t>
      </w:r>
    </w:p>
    <w:p w:rsidR="003E3AAC" w:rsidRDefault="003E3AAC">
      <w:pPr>
        <w:pStyle w:val="Akapitzlis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nadzór nad prowadzeniem prac Komisji Rekrutacyjnej.</w:t>
      </w:r>
    </w:p>
    <w:p w:rsidR="003E3AAC" w:rsidRDefault="003E3AAC">
      <w:pPr>
        <w:pStyle w:val="Akapitzlis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kierowanie żądań przedstawienia przez rodziców dokumentów potwierdzających okoliczności zawarte w dostarczanych wnioskach oraz określanie wiążących ich terminów dostarczenia tych dokumentów.</w:t>
      </w:r>
    </w:p>
    <w:p w:rsidR="003E3AAC" w:rsidRDefault="003E3AAC">
      <w:pPr>
        <w:pStyle w:val="Akapitzlist"/>
        <w:numPr>
          <w:ilvl w:val="1"/>
          <w:numId w:val="9"/>
        </w:numPr>
      </w:pPr>
      <w:r>
        <w:rPr>
          <w:sz w:val="24"/>
          <w:szCs w:val="24"/>
        </w:rPr>
        <w:t>występowanie do  prezydenta miasta  właściwego ze względu na miejsce zamieszkania kandydata o potwierdzenie wybranych okoliczności wskazanych w przedstawionym wniosku i dokumentach.</w:t>
      </w:r>
    </w:p>
    <w:p w:rsidR="003E3AAC" w:rsidRDefault="003E3AAC">
      <w:pPr>
        <w:pStyle w:val="Akapitzlist"/>
        <w:ind w:left="1080"/>
        <w:rPr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Komisja Rekrutacyjna współpracuje z innymi komórkami  w zakresie gromadzenia dokumentów oraz kontaktu z rodzicami. </w:t>
      </w:r>
    </w:p>
    <w:p w:rsidR="003E3AAC" w:rsidRDefault="003E3AAC">
      <w:pPr>
        <w:pStyle w:val="Akapitzlist"/>
        <w:ind w:left="1080"/>
        <w:rPr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Komisja rekrutacyjna może przyjąć wewnętrzny regulamin działania.</w:t>
      </w:r>
    </w:p>
    <w:p w:rsidR="003E3AAC" w:rsidRDefault="003E3AA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Zapis &amp; 4 stosuje się odpowiednio.</w:t>
      </w:r>
    </w:p>
    <w:p w:rsidR="003E3AAC" w:rsidRDefault="003E3AAC">
      <w:pPr>
        <w:pStyle w:val="Akapitzlist"/>
        <w:ind w:left="1080"/>
        <w:rPr>
          <w:sz w:val="24"/>
          <w:szCs w:val="24"/>
        </w:rPr>
      </w:pPr>
    </w:p>
    <w:p w:rsidR="003E3AAC" w:rsidRDefault="003E3AAC">
      <w:pPr>
        <w:pStyle w:val="Akapitzlist"/>
        <w:ind w:left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&amp;4</w:t>
      </w:r>
    </w:p>
    <w:p w:rsidR="003E3AAC" w:rsidRDefault="003E3AAC">
      <w:pPr>
        <w:pStyle w:val="Akapitzlist"/>
        <w:ind w:left="1080"/>
        <w:jc w:val="center"/>
        <w:rPr>
          <w:b/>
          <w:bCs/>
          <w:sz w:val="24"/>
          <w:szCs w:val="24"/>
        </w:rPr>
      </w:pPr>
    </w:p>
    <w:p w:rsidR="003E3AAC" w:rsidRDefault="003E3AAC">
      <w:pPr>
        <w:pStyle w:val="Akapitzlist"/>
        <w:ind w:left="0"/>
        <w:rPr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Protokół postępowania rekrutacyjnego, o którym w &amp; 3 ust. 1 lit. e podpisują wszyscy Członkowie Komisji Rekrutacyjnej.</w:t>
      </w:r>
    </w:p>
    <w:p w:rsidR="003E3AAC" w:rsidRDefault="003E3AAC">
      <w:pPr>
        <w:pStyle w:val="Akapitzlist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Każdemu członkowi Komisji Rekrutacyjnej przysługuje prawo zgłoszenia do protokołu , o którym mowa w ust.3 zdania odrębnego wraz z uzasadnieniem lub uwag.</w:t>
      </w:r>
    </w:p>
    <w:p w:rsidR="003E3AAC" w:rsidRDefault="003E3AAC">
      <w:pPr>
        <w:pStyle w:val="Akapitzlist"/>
        <w:ind w:left="1440"/>
        <w:jc w:val="center"/>
        <w:rPr>
          <w:b/>
          <w:bCs/>
          <w:sz w:val="24"/>
          <w:szCs w:val="24"/>
        </w:rPr>
      </w:pPr>
    </w:p>
    <w:p w:rsidR="003E3AAC" w:rsidRDefault="003E3AAC">
      <w:pPr>
        <w:pStyle w:val="Akapitzlist"/>
        <w:ind w:left="1440"/>
        <w:jc w:val="center"/>
        <w:rPr>
          <w:b/>
          <w:bCs/>
          <w:sz w:val="24"/>
          <w:szCs w:val="24"/>
        </w:rPr>
      </w:pPr>
    </w:p>
    <w:p w:rsidR="003E3AAC" w:rsidRDefault="003E3AAC">
      <w:pPr>
        <w:pStyle w:val="Akapitzlist"/>
        <w:ind w:left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 5</w:t>
      </w:r>
    </w:p>
    <w:p w:rsidR="003E3AAC" w:rsidRDefault="003E3AA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Członkowie Komisji Rekrutacyjnej pracują w niej z zachowaniem zasad profesjonalizmu, rzetelności i bezstronności, zgodnie z obowiązującym w przedszkolu Kodeksem Etyki.</w:t>
      </w:r>
    </w:p>
    <w:p w:rsidR="003E3AAC" w:rsidRDefault="003E3AA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przypadku, gdy praca w Komisji Rekrutacyjnej rodzi lub może rodzić ryzyko niezachowania zasad, o których mowa w ust.1 lub powodować dla </w:t>
      </w:r>
      <w:r>
        <w:rPr>
          <w:sz w:val="24"/>
          <w:szCs w:val="24"/>
        </w:rPr>
        <w:lastRenderedPageBreak/>
        <w:t>członka Komisji konflikt interesów ( w szczególności w sytuacji, gdy postępowaniem  rekrutacyjnym objęte jest dziecko członka Komisji Rekrutacyjnej lub dziecko członka jego bliskiej rodziny) osoba ta jest zobowiązana do zawieszenia swojej pracy w Komisji i niezwłocznie poinformowania o tym fakcie Dyrektora przedszkola.</w:t>
      </w:r>
    </w:p>
    <w:p w:rsidR="003E3AAC" w:rsidRDefault="003E3AA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, o którym mowa w ust.3 Dyrektor przedszkola niezwłocznie w trybie zarządzenia zmienia skład Komisji Rekrutacyjnej usuwając  z niej członków o których  mowa w ust 2 zastępując ich innymi osobami lub zmieniając skład Komisji.</w:t>
      </w:r>
    </w:p>
    <w:p w:rsidR="003E3AAC" w:rsidRDefault="003E3AAC">
      <w:pPr>
        <w:pStyle w:val="Akapitzlist"/>
        <w:ind w:left="1800"/>
        <w:rPr>
          <w:sz w:val="24"/>
          <w:szCs w:val="24"/>
        </w:rPr>
      </w:pPr>
    </w:p>
    <w:p w:rsidR="003E3AAC" w:rsidRDefault="003E3AAC">
      <w:pPr>
        <w:pStyle w:val="Akapitzlist"/>
        <w:ind w:left="18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 6</w:t>
      </w:r>
    </w:p>
    <w:p w:rsidR="003E3AAC" w:rsidRDefault="003E3AAC">
      <w:pPr>
        <w:pStyle w:val="Akapitzlist"/>
        <w:ind w:left="1800"/>
        <w:jc w:val="center"/>
        <w:rPr>
          <w:b/>
          <w:bCs/>
          <w:sz w:val="24"/>
          <w:szCs w:val="24"/>
        </w:rPr>
      </w:pPr>
    </w:p>
    <w:p w:rsidR="003E3AAC" w:rsidRDefault="003E3AA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1.W przypadku , gdy w wyniku postępowania rekrutacyjnego nie wszystkie oferowane przez przedszkole miejsca zostały obsadzone Komisja Rekrutacyjna prowadzi także postępowanie uzupełniające.</w:t>
      </w:r>
    </w:p>
    <w:p w:rsidR="003E3AAC" w:rsidRDefault="003E3AA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Zadania i zasady pracy Komisji Rekrutacyjnej w postępowaniu uzupełniającym są identyczne, jak w przypadku podstawowego postępowania rekrutacyjnego.</w:t>
      </w:r>
    </w:p>
    <w:p w:rsidR="003E3AAC" w:rsidRDefault="003E3AA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odniesieniu do zapisów w &amp; 3 ust.1 lit. E z postępowania uzupełniającego sporządza się odrębny protokół</w:t>
      </w:r>
    </w:p>
    <w:p w:rsidR="003E3AAC" w:rsidRDefault="003E3AAC">
      <w:pPr>
        <w:pStyle w:val="Akapitzlist"/>
        <w:ind w:left="2520"/>
        <w:rPr>
          <w:sz w:val="24"/>
          <w:szCs w:val="24"/>
        </w:rPr>
      </w:pPr>
    </w:p>
    <w:p w:rsidR="003E3AAC" w:rsidRDefault="003E3AAC">
      <w:pPr>
        <w:pStyle w:val="Akapitzlist"/>
        <w:ind w:left="18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&amp; 7</w:t>
      </w:r>
    </w:p>
    <w:p w:rsidR="003E3AAC" w:rsidRDefault="003E3AAC">
      <w:pPr>
        <w:pStyle w:val="Akapitzlist"/>
        <w:ind w:left="1800"/>
        <w:jc w:val="center"/>
        <w:rPr>
          <w:b/>
          <w:bCs/>
          <w:sz w:val="24"/>
          <w:szCs w:val="24"/>
        </w:rPr>
      </w:pPr>
    </w:p>
    <w:p w:rsidR="003E3AAC" w:rsidRDefault="003E3AAC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25C5">
        <w:rPr>
          <w:sz w:val="24"/>
          <w:szCs w:val="24"/>
        </w:rPr>
        <w:t xml:space="preserve">         Zarządzenie wchodzi w ż</w:t>
      </w:r>
      <w:r>
        <w:rPr>
          <w:sz w:val="24"/>
          <w:szCs w:val="24"/>
        </w:rPr>
        <w:t>ycie z dniem podpisania.</w:t>
      </w:r>
    </w:p>
    <w:p w:rsidR="003E3AAC" w:rsidRDefault="003E3AAC">
      <w:pPr>
        <w:pStyle w:val="Akapitzlist"/>
        <w:ind w:left="1800"/>
        <w:rPr>
          <w:sz w:val="24"/>
          <w:szCs w:val="24"/>
        </w:rPr>
      </w:pPr>
    </w:p>
    <w:p w:rsidR="003E3AAC" w:rsidRDefault="00A425C5" w:rsidP="00A425C5">
      <w:pPr>
        <w:pStyle w:val="Akapitzlist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Opis pieczątki:</w:t>
      </w:r>
    </w:p>
    <w:p w:rsidR="00A425C5" w:rsidRDefault="00A425C5" w:rsidP="00A425C5">
      <w:pPr>
        <w:pStyle w:val="Akapitzlist"/>
        <w:spacing w:after="0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Dyrektor Miejskiego Przedszkola nr 18</w:t>
      </w:r>
    </w:p>
    <w:p w:rsidR="00A425C5" w:rsidRDefault="00A425C5" w:rsidP="00A425C5">
      <w:pPr>
        <w:pStyle w:val="Akapitzlist"/>
        <w:spacing w:after="0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Częstochowie</w:t>
      </w:r>
    </w:p>
    <w:p w:rsidR="00A425C5" w:rsidRDefault="00A425C5" w:rsidP="00A425C5">
      <w:pPr>
        <w:pStyle w:val="Akapitzlist"/>
        <w:spacing w:after="0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mgr Maria Sosińska</w:t>
      </w:r>
    </w:p>
    <w:p w:rsidR="003E3AAC" w:rsidRDefault="003E3AAC">
      <w:pPr>
        <w:pStyle w:val="Akapitzlist"/>
        <w:ind w:left="1800"/>
        <w:rPr>
          <w:sz w:val="24"/>
          <w:szCs w:val="24"/>
        </w:rPr>
      </w:pPr>
    </w:p>
    <w:p w:rsidR="003E3AAC" w:rsidRDefault="00A425C5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Pieczęć i p</w:t>
      </w:r>
      <w:r w:rsidR="003E3AAC">
        <w:rPr>
          <w:sz w:val="24"/>
          <w:szCs w:val="24"/>
        </w:rPr>
        <w:t>odpis Dyrektora</w:t>
      </w:r>
    </w:p>
    <w:p w:rsidR="003E3AAC" w:rsidRDefault="003E3AAC">
      <w:pPr>
        <w:pStyle w:val="Akapitzlist"/>
        <w:ind w:left="1800"/>
      </w:pPr>
      <w:bookmarkStart w:id="0" w:name="_GoBack"/>
      <w:bookmarkEnd w:id="0"/>
    </w:p>
    <w:sectPr w:rsidR="003E3AAC" w:rsidSect="003E3A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5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502E94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CE6F17"/>
    <w:multiLevelType w:val="multilevel"/>
    <w:tmpl w:val="FFFFFFFF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8E310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 w15:restartNumberingAfterBreak="0">
    <w:nsid w:val="376011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36C52E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45" w:hanging="4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8930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F1D686F"/>
    <w:multiLevelType w:val="multilevel"/>
    <w:tmpl w:val="FFFFFFFF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78A2DF6"/>
    <w:multiLevelType w:val="multilevel"/>
    <w:tmpl w:val="FFFFFFFF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BB93A9C"/>
    <w:multiLevelType w:val="multilevel"/>
    <w:tmpl w:val="FFFFFFFF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AC"/>
    <w:rsid w:val="00133199"/>
    <w:rsid w:val="003E3AAC"/>
    <w:rsid w:val="006D5F9A"/>
    <w:rsid w:val="00976D0A"/>
    <w:rsid w:val="00A425C5"/>
    <w:rsid w:val="00BB0E5E"/>
    <w:rsid w:val="00DE56A2"/>
    <w:rsid w:val="00F243A6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D98550-AD76-478B-8E07-D0D89F77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paragraph" w:styleId="Nagwek1">
    <w:name w:val="heading 1"/>
    <w:basedOn w:val="Nagwek10"/>
    <w:link w:val="Nagwek1Znak"/>
    <w:uiPriority w:val="99"/>
    <w:qFormat/>
    <w:pPr>
      <w:outlineLvl w:val="0"/>
    </w:pPr>
  </w:style>
  <w:style w:type="paragraph" w:styleId="Nagwek2">
    <w:name w:val="heading 2"/>
    <w:basedOn w:val="Nagwek10"/>
    <w:link w:val="Nagwek2Znak"/>
    <w:uiPriority w:val="99"/>
    <w:qFormat/>
    <w:pPr>
      <w:outlineLvl w:val="1"/>
    </w:pPr>
  </w:style>
  <w:style w:type="paragraph" w:styleId="Nagwek3">
    <w:name w:val="heading 3"/>
    <w:basedOn w:val="Nagwek10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ListLabel1">
    <w:name w:val="ListLabel 1"/>
    <w:uiPriority w:val="99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Pr>
      <w:rFonts w:eastAsia="Times New Roman"/>
      <w:sz w:val="24"/>
      <w:szCs w:val="24"/>
    </w:rPr>
  </w:style>
  <w:style w:type="paragraph" w:customStyle="1" w:styleId="Nagwek10">
    <w:name w:val="Nagłówek1"/>
    <w:basedOn w:val="Normalny"/>
    <w:next w:val="Treteks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40" w:line="288" w:lineRule="auto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Pr>
      <w:rFonts w:ascii="Calibri" w:hAnsi="Calibri" w:cs="Calibri"/>
      <w:color w:val="00000A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Cytaty">
    <w:name w:val="Cytaty"/>
    <w:basedOn w:val="Normalny"/>
    <w:uiPriority w:val="99"/>
  </w:style>
  <w:style w:type="paragraph" w:styleId="Tytu">
    <w:name w:val="Title"/>
    <w:basedOn w:val="Nagwek10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10"/>
    <w:link w:val="PodtytuZnak"/>
    <w:uiPriority w:val="99"/>
    <w:qFormat/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subject/>
  <dc:creator>Małgorzata</dc:creator>
  <cp:keywords/>
  <dc:description/>
  <cp:lastModifiedBy>Moje konto</cp:lastModifiedBy>
  <cp:revision>7</cp:revision>
  <dcterms:created xsi:type="dcterms:W3CDTF">2017-04-19T11:03:00Z</dcterms:created>
  <dcterms:modified xsi:type="dcterms:W3CDTF">2018-01-15T11:49:00Z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